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536C0" w14:paraId="1C009F02" w14:textId="77777777" w:rsidTr="001B2DF1">
        <w:trPr>
          <w:trHeight w:val="1719"/>
        </w:trPr>
        <w:tc>
          <w:tcPr>
            <w:tcW w:w="6866" w:type="dxa"/>
            <w:shd w:val="clear" w:color="auto" w:fill="auto"/>
          </w:tcPr>
          <w:p w14:paraId="5B193CAD" w14:textId="77777777" w:rsidR="001E4B09" w:rsidRPr="00A536C0" w:rsidRDefault="001E4B09" w:rsidP="00746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Pr="00A536C0" w:rsidRDefault="001E4B09" w:rsidP="00746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Pr="00A536C0" w:rsidRDefault="001E4B09" w:rsidP="007462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A536C0" w:rsidRDefault="001E4B09" w:rsidP="007462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A536C0">
              <w:rPr>
                <w:rFonts w:ascii="Times New Roman" w:eastAsia="Arial Unicode MS" w:hAnsi="Times New Roman" w:cs="Times New Roman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ПРЕСС-РЕЛИЗ                                                                            </w:t>
            </w:r>
          </w:p>
          <w:p w14:paraId="53F1BB10" w14:textId="4EC021A1" w:rsidR="001E4B09" w:rsidRPr="00A536C0" w:rsidRDefault="0068039D" w:rsidP="00810B7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22</w:t>
            </w:r>
            <w:r w:rsidR="00086C84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марта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810B77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1E4B09" w:rsidRPr="00A536C0">
              <w:rPr>
                <w:rFonts w:ascii="Times New Roman" w:eastAsia="Arial Unicode MS" w:hAnsi="Times New Roman" w:cs="Times New Roman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D6784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 w:rsidRPr="00A536C0">
              <w:rPr>
                <w:rFonts w:ascii="Times New Roman" w:eastAsia="Arial Unicode MS" w:hAnsi="Times New Roman" w:cs="Times New Roman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14:paraId="7BA24A12" w14:textId="77777777" w:rsidR="001E4B09" w:rsidRPr="00A536C0" w:rsidRDefault="001E4B09" w:rsidP="0074628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A536C0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0BBA4" w14:textId="77777777" w:rsidR="001B2DF1" w:rsidRPr="00246E17" w:rsidRDefault="001B2DF1" w:rsidP="00AD437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2"/>
        </w:rPr>
      </w:pPr>
    </w:p>
    <w:p w14:paraId="2CDEB589" w14:textId="28EEFDE8" w:rsidR="0031334E" w:rsidRPr="003478A2" w:rsidRDefault="0031334E" w:rsidP="0031334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3478A2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Почта России </w:t>
      </w:r>
      <w:r w:rsidR="003478A2" w:rsidRPr="003478A2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сэкономит четвер</w:t>
      </w:r>
      <w:r w:rsidR="00536B36">
        <w:rPr>
          <w:rFonts w:ascii="Times New Roman" w:hAnsi="Times New Roman" w:cs="Times New Roman"/>
          <w:b/>
          <w:bCs/>
          <w:color w:val="222222"/>
          <w:sz w:val="28"/>
          <w:szCs w:val="28"/>
        </w:rPr>
        <w:t>ть миллиарда рублей в год за счё</w:t>
      </w:r>
      <w:r w:rsidR="003478A2" w:rsidRPr="003478A2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т </w:t>
      </w:r>
      <w:proofErr w:type="spellStart"/>
      <w:r w:rsidR="003478A2" w:rsidRPr="003478A2">
        <w:rPr>
          <w:rFonts w:ascii="Times New Roman" w:hAnsi="Times New Roman" w:cs="Times New Roman"/>
          <w:b/>
          <w:bCs/>
          <w:color w:val="222222"/>
          <w:sz w:val="28"/>
          <w:szCs w:val="28"/>
        </w:rPr>
        <w:t>цифровизации</w:t>
      </w:r>
      <w:proofErr w:type="spellEnd"/>
      <w:r w:rsidR="003478A2" w:rsidRPr="003478A2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логистики</w:t>
      </w:r>
    </w:p>
    <w:p w14:paraId="2659D443" w14:textId="36D10211" w:rsidR="00960ED6" w:rsidRDefault="00960ED6" w:rsidP="005A33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488D">
        <w:rPr>
          <w:rFonts w:ascii="Times New Roman" w:hAnsi="Times New Roman" w:cs="Times New Roman"/>
          <w:b/>
          <w:bCs/>
          <w:sz w:val="24"/>
          <w:szCs w:val="24"/>
        </w:rPr>
        <w:t xml:space="preserve">Почта России </w:t>
      </w:r>
      <w:r w:rsidR="00AC488D" w:rsidRPr="00AC488D">
        <w:rPr>
          <w:rFonts w:ascii="Times New Roman" w:hAnsi="Times New Roman" w:cs="Times New Roman"/>
          <w:b/>
          <w:bCs/>
          <w:sz w:val="24"/>
          <w:szCs w:val="24"/>
        </w:rPr>
        <w:t>совершенствует</w:t>
      </w:r>
      <w:r w:rsidR="0074628A" w:rsidRPr="00AC48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88D" w:rsidRPr="00AC488D">
        <w:rPr>
          <w:rFonts w:ascii="Times New Roman" w:hAnsi="Times New Roman" w:cs="Times New Roman"/>
          <w:b/>
          <w:bCs/>
          <w:sz w:val="24"/>
          <w:szCs w:val="24"/>
        </w:rPr>
        <w:t xml:space="preserve">операционные </w:t>
      </w:r>
      <w:r w:rsidR="0074628A" w:rsidRPr="00AC488D">
        <w:rPr>
          <w:rFonts w:ascii="Times New Roman" w:hAnsi="Times New Roman" w:cs="Times New Roman"/>
          <w:b/>
          <w:bCs/>
          <w:sz w:val="24"/>
          <w:szCs w:val="24"/>
        </w:rPr>
        <w:t>процесс</w:t>
      </w:r>
      <w:r w:rsidR="00AC488D" w:rsidRPr="00AC488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5A33DC">
        <w:rPr>
          <w:rFonts w:ascii="Times New Roman" w:hAnsi="Times New Roman" w:cs="Times New Roman"/>
          <w:b/>
          <w:bCs/>
          <w:sz w:val="24"/>
          <w:szCs w:val="24"/>
        </w:rPr>
        <w:t xml:space="preserve">, чтобы повысить операционную </w:t>
      </w:r>
      <w:r w:rsidR="0067239A">
        <w:rPr>
          <w:rFonts w:ascii="Times New Roman" w:hAnsi="Times New Roman" w:cs="Times New Roman"/>
          <w:b/>
          <w:bCs/>
          <w:sz w:val="24"/>
          <w:szCs w:val="24"/>
        </w:rPr>
        <w:t>эффективност</w:t>
      </w:r>
      <w:r w:rsidR="005A33D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67239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8A2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омпания планирует ежего</w:t>
      </w:r>
      <w:r w:rsidR="003478A2">
        <w:rPr>
          <w:rFonts w:ascii="Times New Roman" w:hAnsi="Times New Roman" w:cs="Times New Roman"/>
          <w:b/>
          <w:bCs/>
          <w:sz w:val="24"/>
          <w:szCs w:val="24"/>
        </w:rPr>
        <w:t>дно экономить более 250 млн руб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478A2">
        <w:rPr>
          <w:rFonts w:ascii="Times New Roman" w:hAnsi="Times New Roman" w:cs="Times New Roman"/>
          <w:b/>
          <w:bCs/>
          <w:sz w:val="24"/>
          <w:szCs w:val="24"/>
        </w:rPr>
        <w:t>за счет отказа от использования бумаги в логистике.</w:t>
      </w:r>
    </w:p>
    <w:p w14:paraId="5268F2A9" w14:textId="448C029D" w:rsidR="003478A2" w:rsidRDefault="00536B36" w:rsidP="005A33D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Печать отчё</w:t>
      </w:r>
      <w:r w:rsidR="0074628A" w:rsidRPr="0074628A">
        <w:rPr>
          <w:rFonts w:ascii="Times New Roman" w:hAnsi="Times New Roman" w:cs="Times New Roman"/>
          <w:bCs/>
          <w:sz w:val="24"/>
          <w:szCs w:val="24"/>
        </w:rPr>
        <w:t xml:space="preserve">тов раньше </w:t>
      </w:r>
      <w:r w:rsidR="003478A2">
        <w:rPr>
          <w:rFonts w:ascii="Times New Roman" w:hAnsi="Times New Roman" w:cs="Times New Roman"/>
          <w:bCs/>
          <w:sz w:val="24"/>
          <w:szCs w:val="24"/>
        </w:rPr>
        <w:t>занимала</w:t>
      </w:r>
      <w:r w:rsidR="0074628A" w:rsidRPr="0074628A">
        <w:rPr>
          <w:rFonts w:ascii="Times New Roman" w:hAnsi="Times New Roman" w:cs="Times New Roman"/>
          <w:bCs/>
          <w:sz w:val="24"/>
          <w:szCs w:val="24"/>
        </w:rPr>
        <w:t xml:space="preserve"> значительную часть рабочего времени сортировщиков или с</w:t>
      </w:r>
      <w:r w:rsidR="0074628A">
        <w:rPr>
          <w:rFonts w:ascii="Times New Roman" w:hAnsi="Times New Roman" w:cs="Times New Roman"/>
          <w:bCs/>
          <w:sz w:val="24"/>
          <w:szCs w:val="24"/>
        </w:rPr>
        <w:t xml:space="preserve">отрудников почтовых отделений. На каждый мешок или контейнер они оформляли </w:t>
      </w:r>
      <w:r w:rsidR="003478A2">
        <w:rPr>
          <w:rFonts w:ascii="Times New Roman" w:hAnsi="Times New Roman" w:cs="Times New Roman"/>
          <w:bCs/>
          <w:sz w:val="24"/>
          <w:szCs w:val="24"/>
        </w:rPr>
        <w:t>накладные со списком всех отправлений, тысячи бумажных документов хранились в отделениях и на сортировочных объектах.</w:t>
      </w:r>
      <w:r w:rsidR="007462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45249A" w14:textId="710CE2B9" w:rsidR="0031334E" w:rsidRPr="0031334E" w:rsidRDefault="0074628A" w:rsidP="005A33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Теперь информация </w:t>
      </w:r>
      <w:r w:rsidR="005A33DC">
        <w:rPr>
          <w:rFonts w:ascii="Times New Roman" w:hAnsi="Times New Roman" w:cs="Times New Roman"/>
          <w:bCs/>
          <w:sz w:val="24"/>
          <w:szCs w:val="24"/>
        </w:rPr>
        <w:t xml:space="preserve">о перевозимых отправлениях </w:t>
      </w:r>
      <w:r>
        <w:rPr>
          <w:rFonts w:ascii="Times New Roman" w:hAnsi="Times New Roman" w:cs="Times New Roman"/>
          <w:bCs/>
          <w:sz w:val="24"/>
          <w:szCs w:val="24"/>
        </w:rPr>
        <w:t>автом</w:t>
      </w:r>
      <w:r w:rsidR="003478A2">
        <w:rPr>
          <w:rFonts w:ascii="Times New Roman" w:hAnsi="Times New Roman" w:cs="Times New Roman"/>
          <w:bCs/>
          <w:sz w:val="24"/>
          <w:szCs w:val="24"/>
        </w:rPr>
        <w:t xml:space="preserve">атически подгружается в облачное хранилище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478A2">
        <w:rPr>
          <w:rFonts w:ascii="Times New Roman" w:hAnsi="Times New Roman" w:cs="Times New Roman"/>
          <w:bCs/>
          <w:sz w:val="24"/>
          <w:szCs w:val="24"/>
        </w:rPr>
        <w:t>систематизируется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8A2">
        <w:rPr>
          <w:rFonts w:ascii="Times New Roman" w:hAnsi="Times New Roman" w:cs="Times New Roman"/>
          <w:bCs/>
          <w:sz w:val="24"/>
          <w:szCs w:val="24"/>
        </w:rPr>
        <w:t>онлайн. Это позволяет по запросу получать актуальн</w:t>
      </w:r>
      <w:r w:rsidR="005A33DC">
        <w:rPr>
          <w:rFonts w:ascii="Times New Roman" w:hAnsi="Times New Roman" w:cs="Times New Roman"/>
          <w:bCs/>
          <w:sz w:val="24"/>
          <w:szCs w:val="24"/>
        </w:rPr>
        <w:t>ые</w:t>
      </w:r>
      <w:r w:rsidR="00347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33DC">
        <w:rPr>
          <w:rFonts w:ascii="Times New Roman" w:hAnsi="Times New Roman" w:cs="Times New Roman"/>
          <w:bCs/>
          <w:sz w:val="24"/>
          <w:szCs w:val="24"/>
        </w:rPr>
        <w:t>данные</w:t>
      </w:r>
      <w:r w:rsidR="003478A2">
        <w:rPr>
          <w:rFonts w:ascii="Times New Roman" w:hAnsi="Times New Roman" w:cs="Times New Roman"/>
          <w:bCs/>
          <w:sz w:val="24"/>
          <w:szCs w:val="24"/>
        </w:rPr>
        <w:t xml:space="preserve">, значительно сократить расходы </w:t>
      </w:r>
      <w:r w:rsidR="00536B36">
        <w:rPr>
          <w:rFonts w:ascii="Times New Roman" w:hAnsi="Times New Roman" w:cs="Times New Roman"/>
          <w:bCs/>
          <w:sz w:val="24"/>
          <w:szCs w:val="24"/>
        </w:rPr>
        <w:t>на бумагу и уменьшить время приё</w:t>
      </w:r>
      <w:r w:rsidR="003478A2">
        <w:rPr>
          <w:rFonts w:ascii="Times New Roman" w:hAnsi="Times New Roman" w:cs="Times New Roman"/>
          <w:bCs/>
          <w:sz w:val="24"/>
          <w:szCs w:val="24"/>
        </w:rPr>
        <w:t xml:space="preserve">ма и обработки почты. </w:t>
      </w:r>
    </w:p>
    <w:p w14:paraId="5299F6FE" w14:textId="1272AE0F" w:rsidR="0031334E" w:rsidRPr="0031334E" w:rsidRDefault="003478A2" w:rsidP="005A33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квартале 2024 г. </w:t>
      </w:r>
      <w:r w:rsidR="0031334E" w:rsidRPr="0031334E">
        <w:rPr>
          <w:rFonts w:ascii="Times New Roman" w:hAnsi="Times New Roman" w:cs="Times New Roman"/>
          <w:sz w:val="24"/>
          <w:szCs w:val="24"/>
        </w:rPr>
        <w:t xml:space="preserve">Почта </w:t>
      </w:r>
      <w:r>
        <w:rPr>
          <w:rFonts w:ascii="Times New Roman" w:hAnsi="Times New Roman" w:cs="Times New Roman"/>
          <w:sz w:val="24"/>
          <w:szCs w:val="24"/>
        </w:rPr>
        <w:t>откажется от</w:t>
      </w:r>
      <w:r w:rsidR="0031334E" w:rsidRPr="0031334E">
        <w:rPr>
          <w:rFonts w:ascii="Times New Roman" w:hAnsi="Times New Roman" w:cs="Times New Roman"/>
          <w:sz w:val="24"/>
          <w:szCs w:val="24"/>
        </w:rPr>
        <w:t xml:space="preserve"> 70% формируемых</w:t>
      </w:r>
      <w:r>
        <w:rPr>
          <w:rFonts w:ascii="Times New Roman" w:hAnsi="Times New Roman" w:cs="Times New Roman"/>
          <w:sz w:val="24"/>
          <w:szCs w:val="24"/>
        </w:rPr>
        <w:t xml:space="preserve"> бумажных</w:t>
      </w:r>
      <w:r w:rsidR="0031334E" w:rsidRPr="0031334E">
        <w:rPr>
          <w:rFonts w:ascii="Times New Roman" w:hAnsi="Times New Roman" w:cs="Times New Roman"/>
          <w:sz w:val="24"/>
          <w:szCs w:val="24"/>
        </w:rPr>
        <w:t xml:space="preserve"> актов. Это поможет оптимизировать процесс доставки и снизить издержки. </w:t>
      </w:r>
      <w:r>
        <w:rPr>
          <w:rFonts w:ascii="Times New Roman" w:hAnsi="Times New Roman" w:cs="Times New Roman"/>
          <w:sz w:val="24"/>
          <w:szCs w:val="24"/>
        </w:rPr>
        <w:t xml:space="preserve">Кроме того, это позволит более эффективно перестроить </w:t>
      </w:r>
      <w:r w:rsidR="00536B36">
        <w:rPr>
          <w:rFonts w:ascii="Times New Roman" w:hAnsi="Times New Roman" w:cs="Times New Roman"/>
          <w:sz w:val="24"/>
          <w:szCs w:val="24"/>
        </w:rPr>
        <w:t>функционал сотрудников за счё</w:t>
      </w:r>
      <w:r w:rsidR="0031334E" w:rsidRPr="0031334E">
        <w:rPr>
          <w:rFonts w:ascii="Times New Roman" w:hAnsi="Times New Roman" w:cs="Times New Roman"/>
          <w:sz w:val="24"/>
          <w:szCs w:val="24"/>
        </w:rPr>
        <w:t>т освобождения времени</w:t>
      </w:r>
      <w:r>
        <w:rPr>
          <w:rFonts w:ascii="Times New Roman" w:hAnsi="Times New Roman" w:cs="Times New Roman"/>
          <w:sz w:val="24"/>
          <w:szCs w:val="24"/>
        </w:rPr>
        <w:t>, ранее уходившего на</w:t>
      </w:r>
      <w:r w:rsidR="0031334E" w:rsidRPr="0031334E">
        <w:rPr>
          <w:rFonts w:ascii="Times New Roman" w:hAnsi="Times New Roman" w:cs="Times New Roman"/>
          <w:sz w:val="24"/>
          <w:szCs w:val="24"/>
        </w:rPr>
        <w:t xml:space="preserve"> формирование ручных отчетов. </w:t>
      </w:r>
    </w:p>
    <w:p w14:paraId="639DFF73" w14:textId="64584927" w:rsidR="0031334E" w:rsidRDefault="003478A2" w:rsidP="005A33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78A2">
        <w:rPr>
          <w:rFonts w:ascii="Times New Roman" w:hAnsi="Times New Roman" w:cs="Times New Roman"/>
          <w:i/>
          <w:sz w:val="24"/>
          <w:szCs w:val="24"/>
        </w:rPr>
        <w:t>Одна из основных задач,</w:t>
      </w:r>
      <w:r w:rsidR="00536B36">
        <w:rPr>
          <w:rFonts w:ascii="Times New Roman" w:hAnsi="Times New Roman" w:cs="Times New Roman"/>
          <w:i/>
          <w:sz w:val="24"/>
          <w:szCs w:val="24"/>
        </w:rPr>
        <w:t xml:space="preserve"> стоящих сегодня перед Почтой, </w:t>
      </w:r>
      <w:r w:rsidR="00536B36" w:rsidRPr="00536B36">
        <w:rPr>
          <w:rFonts w:ascii="Times New Roman" w:hAnsi="Times New Roman" w:cs="Times New Roman"/>
          <w:i/>
          <w:sz w:val="24"/>
          <w:szCs w:val="24"/>
        </w:rPr>
        <w:t>–</w:t>
      </w:r>
      <w:r w:rsidRPr="003478A2">
        <w:rPr>
          <w:rFonts w:ascii="Times New Roman" w:hAnsi="Times New Roman" w:cs="Times New Roman"/>
          <w:i/>
          <w:sz w:val="24"/>
          <w:szCs w:val="24"/>
        </w:rPr>
        <w:t xml:space="preserve"> повышение эффектив</w:t>
      </w:r>
      <w:r w:rsidR="00536B36">
        <w:rPr>
          <w:rFonts w:ascii="Times New Roman" w:hAnsi="Times New Roman" w:cs="Times New Roman"/>
          <w:i/>
          <w:sz w:val="24"/>
          <w:szCs w:val="24"/>
        </w:rPr>
        <w:t>ности работы, в том числе за счё</w:t>
      </w:r>
      <w:r w:rsidRPr="003478A2">
        <w:rPr>
          <w:rFonts w:ascii="Times New Roman" w:hAnsi="Times New Roman" w:cs="Times New Roman"/>
          <w:i/>
          <w:sz w:val="24"/>
          <w:szCs w:val="24"/>
        </w:rPr>
        <w:t xml:space="preserve">т перестройки внутренних процессов. </w:t>
      </w:r>
      <w:proofErr w:type="spellStart"/>
      <w:r w:rsidRPr="003478A2">
        <w:rPr>
          <w:rFonts w:ascii="Times New Roman" w:hAnsi="Times New Roman" w:cs="Times New Roman"/>
          <w:i/>
          <w:sz w:val="24"/>
          <w:szCs w:val="24"/>
        </w:rPr>
        <w:t>Цифровизация</w:t>
      </w:r>
      <w:proofErr w:type="spellEnd"/>
      <w:r w:rsidRPr="003478A2">
        <w:rPr>
          <w:rFonts w:ascii="Times New Roman" w:hAnsi="Times New Roman" w:cs="Times New Roman"/>
          <w:i/>
          <w:sz w:val="24"/>
          <w:szCs w:val="24"/>
        </w:rPr>
        <w:t xml:space="preserve"> производства, отказ от бумажных документов позволяет нам более качественно планировать время сотрудников, что особенно важно в логистике, где каждая минута влияет на общий срок доставки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536B36" w:rsidRPr="00536B36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отметил заместитель генерального директора Почты России </w:t>
      </w:r>
      <w:r w:rsidRPr="003478A2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proofErr w:type="spellStart"/>
      <w:r w:rsidRPr="003478A2">
        <w:rPr>
          <w:rFonts w:ascii="Times New Roman" w:hAnsi="Times New Roman" w:cs="Times New Roman"/>
          <w:b/>
          <w:sz w:val="24"/>
          <w:szCs w:val="24"/>
        </w:rPr>
        <w:t>Тушаковский</w:t>
      </w:r>
      <w:proofErr w:type="spellEnd"/>
      <w:r w:rsidR="0031334E" w:rsidRPr="0031334E">
        <w:rPr>
          <w:rFonts w:ascii="Times New Roman" w:hAnsi="Times New Roman" w:cs="Times New Roman"/>
          <w:sz w:val="24"/>
          <w:szCs w:val="24"/>
        </w:rPr>
        <w:t>.</w:t>
      </w:r>
    </w:p>
    <w:p w14:paraId="2CBA61D3" w14:textId="536CABF8" w:rsidR="00ED112D" w:rsidRPr="005A33DC" w:rsidRDefault="00ED112D" w:rsidP="005A33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</w:t>
      </w:r>
      <w:r w:rsidR="005A33DC">
        <w:rPr>
          <w:rFonts w:ascii="Times New Roman" w:hAnsi="Times New Roman" w:cs="Times New Roman"/>
          <w:sz w:val="24"/>
          <w:szCs w:val="24"/>
        </w:rPr>
        <w:t xml:space="preserve">реализует комплексную программу </w:t>
      </w:r>
      <w:proofErr w:type="spellStart"/>
      <w:r w:rsidR="005A33D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5A33DC">
        <w:rPr>
          <w:rFonts w:ascii="Times New Roman" w:hAnsi="Times New Roman" w:cs="Times New Roman"/>
          <w:sz w:val="24"/>
          <w:szCs w:val="24"/>
        </w:rPr>
        <w:t xml:space="preserve"> логистики. В январе 2024 г. компания </w:t>
      </w:r>
      <w:r w:rsidR="005A33DC" w:rsidRPr="005A33DC">
        <w:rPr>
          <w:rFonts w:ascii="Times New Roman" w:hAnsi="Times New Roman" w:cs="Times New Roman"/>
          <w:sz w:val="24"/>
          <w:szCs w:val="24"/>
        </w:rPr>
        <w:t xml:space="preserve">начала в тестовом режиме использовать электронные путевые листы. Это </w:t>
      </w:r>
      <w:r w:rsidR="005C6DDF">
        <w:rPr>
          <w:rFonts w:ascii="Times New Roman" w:hAnsi="Times New Roman" w:cs="Times New Roman"/>
          <w:sz w:val="24"/>
          <w:szCs w:val="24"/>
        </w:rPr>
        <w:t>позволяет</w:t>
      </w:r>
      <w:r w:rsidR="00EB6CA1">
        <w:rPr>
          <w:rFonts w:ascii="Times New Roman" w:hAnsi="Times New Roman" w:cs="Times New Roman"/>
          <w:sz w:val="24"/>
          <w:szCs w:val="24"/>
        </w:rPr>
        <w:t xml:space="preserve"> </w:t>
      </w:r>
      <w:r w:rsidR="005A33DC" w:rsidRPr="005A33DC">
        <w:rPr>
          <w:rFonts w:ascii="Times New Roman" w:hAnsi="Times New Roman" w:cs="Times New Roman"/>
          <w:sz w:val="24"/>
          <w:szCs w:val="24"/>
        </w:rPr>
        <w:t xml:space="preserve">повысить прозрачность и скорость грузоперевозок и значительно сократит объёмы бумажного документооборота. </w:t>
      </w:r>
    </w:p>
    <w:p w14:paraId="522534DF" w14:textId="0875162E" w:rsidR="005A33DC" w:rsidRPr="005A33DC" w:rsidRDefault="005A33DC" w:rsidP="005A33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3DC">
        <w:rPr>
          <w:rFonts w:ascii="Times New Roman" w:hAnsi="Times New Roman" w:cs="Times New Roman"/>
          <w:sz w:val="24"/>
          <w:szCs w:val="24"/>
        </w:rPr>
        <w:t>В начале 2024 г. Почта России внедрила систему анализа больших данных для построения эффективной международной логистики. Это помогает компании более точно прогнозировать сроки доставки, управлять рисками, выстраивать оптимальные логистические маршруты и повысит безопасность пересылки.</w:t>
      </w:r>
    </w:p>
    <w:p w14:paraId="476E1605" w14:textId="77777777" w:rsidR="005A33DC" w:rsidRPr="0031334E" w:rsidRDefault="005A33DC" w:rsidP="0031334E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25A4F49D" w14:textId="7E531444" w:rsidR="00A536C0" w:rsidRPr="00A536C0" w:rsidRDefault="00A536C0" w:rsidP="00A536C0">
      <w:pPr>
        <w:spacing w:beforeLines="80" w:before="192"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16E17" w14:textId="77777777" w:rsidR="000B6972" w:rsidRPr="00A536C0" w:rsidRDefault="000B6972" w:rsidP="000B697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spellStart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Справочно</w:t>
      </w:r>
      <w:proofErr w:type="spellEnd"/>
      <w:r w:rsidRPr="00A536C0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06D94AE4" w14:textId="77777777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АО «Почта России» —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 xml:space="preserve">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</w:t>
      </w: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lastRenderedPageBreak/>
        <w:t>в малых населенных пунктах. Среднемесячная протяженность логистических маршрутов Почты составляет 54 млн километров.</w:t>
      </w:r>
    </w:p>
    <w:p w14:paraId="591ABAD5" w14:textId="64BFFE3C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С 2015 г. государство не предоставляет компании меры поддержки, позволяющие покрыть расходы на содержание сети объектов почтовой связи в соответствии с требованиями по размещению отделений и оказанию универсальных услуг связи.</w:t>
      </w:r>
    </w:p>
    <w:p w14:paraId="717E6B72" w14:textId="66B09BC9" w:rsidR="000B6972" w:rsidRPr="00A536C0" w:rsidRDefault="000B6972" w:rsidP="000B6972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Почта России — один из самых крупных работодателей страны. Численность почтовых работников составляет 280 000 человек.</w:t>
      </w:r>
    </w:p>
    <w:p w14:paraId="7FD1408E" w14:textId="085B8975" w:rsidR="00A94872" w:rsidRPr="00A536C0" w:rsidRDefault="000B6972" w:rsidP="00C47686">
      <w:pPr>
        <w:spacing w:before="240" w:after="24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536C0">
        <w:rPr>
          <w:rFonts w:ascii="Times New Roman" w:eastAsia="Times New Roman" w:hAnsi="Times New Roman" w:cs="Times New Roman"/>
          <w:i/>
          <w:sz w:val="20"/>
          <w:szCs w:val="24"/>
        </w:rPr>
        <w:t>Ежегодно Почта России принимает около 1,3 млрд бумажных писем и обрабатывает около 240 млн посылок. Компания помогает переводить юридически значимую переписку в цифровой формат — в 2022 г. Почта доставила 238 млн электронных заказных писем. Почта России обслуживает около 20 млн подписчиков в России, которым доставляется более 400 млн экземпляров печатных изданий в год. Ежегодный объём транзакций, которые проходят через Почту России, составляет около 2,6 триллиона рублей (пенсии, платежи и переводы).</w:t>
      </w:r>
    </w:p>
    <w:p w14:paraId="548C8700" w14:textId="77777777" w:rsidR="00FE16A9" w:rsidRPr="00A536C0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91E0B" w14:textId="7F3CA4D5" w:rsidR="00FE16A9" w:rsidRPr="00A536C0" w:rsidRDefault="00FE16A9" w:rsidP="00FE16A9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6C0">
        <w:rPr>
          <w:rFonts w:ascii="Times New Roman" w:hAnsi="Times New Roman" w:cs="Times New Roman"/>
          <w:b/>
          <w:bCs/>
          <w:sz w:val="24"/>
          <w:szCs w:val="24"/>
        </w:rPr>
        <w:t>Пресс-служба АО «Почта России»</w:t>
      </w:r>
    </w:p>
    <w:p w14:paraId="4D6DBC26" w14:textId="05D7E655" w:rsidR="00EB46C5" w:rsidRDefault="00EB46C5" w:rsidP="00FE16A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6AC0D44" w14:textId="5185C0FE" w:rsidR="00EB46C5" w:rsidRDefault="00EB46C5" w:rsidP="00FE16A9">
      <w:pPr>
        <w:spacing w:before="24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C"/>
    <w:rsid w:val="0000351E"/>
    <w:rsid w:val="000144FB"/>
    <w:rsid w:val="00033882"/>
    <w:rsid w:val="00086C84"/>
    <w:rsid w:val="000B611B"/>
    <w:rsid w:val="000B6972"/>
    <w:rsid w:val="000D6C7C"/>
    <w:rsid w:val="000E160F"/>
    <w:rsid w:val="000E4C78"/>
    <w:rsid w:val="00113F8E"/>
    <w:rsid w:val="0016571E"/>
    <w:rsid w:val="00166158"/>
    <w:rsid w:val="00166A2D"/>
    <w:rsid w:val="001B2DF1"/>
    <w:rsid w:val="001E4B09"/>
    <w:rsid w:val="002263BB"/>
    <w:rsid w:val="00243C6B"/>
    <w:rsid w:val="00246E17"/>
    <w:rsid w:val="0027352F"/>
    <w:rsid w:val="0031334E"/>
    <w:rsid w:val="00316A11"/>
    <w:rsid w:val="00326F26"/>
    <w:rsid w:val="003374BC"/>
    <w:rsid w:val="00342C05"/>
    <w:rsid w:val="003478A2"/>
    <w:rsid w:val="00397C4B"/>
    <w:rsid w:val="003A0617"/>
    <w:rsid w:val="003B532D"/>
    <w:rsid w:val="003C5511"/>
    <w:rsid w:val="004048D1"/>
    <w:rsid w:val="0044336D"/>
    <w:rsid w:val="004838D9"/>
    <w:rsid w:val="004910B0"/>
    <w:rsid w:val="004C0937"/>
    <w:rsid w:val="004C24AE"/>
    <w:rsid w:val="004D5FF0"/>
    <w:rsid w:val="004E0D07"/>
    <w:rsid w:val="004E2E64"/>
    <w:rsid w:val="004E4B71"/>
    <w:rsid w:val="005225FF"/>
    <w:rsid w:val="00536B36"/>
    <w:rsid w:val="005569E8"/>
    <w:rsid w:val="005A33DC"/>
    <w:rsid w:val="005B0DE5"/>
    <w:rsid w:val="005C6DDF"/>
    <w:rsid w:val="00623ED3"/>
    <w:rsid w:val="006379D4"/>
    <w:rsid w:val="006722CF"/>
    <w:rsid w:val="0067239A"/>
    <w:rsid w:val="0068039D"/>
    <w:rsid w:val="00685DEA"/>
    <w:rsid w:val="006B33FE"/>
    <w:rsid w:val="006B34D1"/>
    <w:rsid w:val="006F7853"/>
    <w:rsid w:val="00710564"/>
    <w:rsid w:val="00720C94"/>
    <w:rsid w:val="007234E0"/>
    <w:rsid w:val="0073100C"/>
    <w:rsid w:val="0074628A"/>
    <w:rsid w:val="007515A6"/>
    <w:rsid w:val="007919AF"/>
    <w:rsid w:val="007B2896"/>
    <w:rsid w:val="00810B77"/>
    <w:rsid w:val="0082448B"/>
    <w:rsid w:val="00837F4C"/>
    <w:rsid w:val="00863A7D"/>
    <w:rsid w:val="008A3A95"/>
    <w:rsid w:val="008A4DA9"/>
    <w:rsid w:val="008B5CE3"/>
    <w:rsid w:val="008C141B"/>
    <w:rsid w:val="008E78A4"/>
    <w:rsid w:val="008F1AD5"/>
    <w:rsid w:val="00910D4C"/>
    <w:rsid w:val="00925EAC"/>
    <w:rsid w:val="00946E1D"/>
    <w:rsid w:val="00960ED6"/>
    <w:rsid w:val="00974B25"/>
    <w:rsid w:val="009772FD"/>
    <w:rsid w:val="009D79FC"/>
    <w:rsid w:val="00A03D66"/>
    <w:rsid w:val="00A41816"/>
    <w:rsid w:val="00A41929"/>
    <w:rsid w:val="00A52A2D"/>
    <w:rsid w:val="00A536C0"/>
    <w:rsid w:val="00A94872"/>
    <w:rsid w:val="00A97B9D"/>
    <w:rsid w:val="00AA7905"/>
    <w:rsid w:val="00AC488D"/>
    <w:rsid w:val="00AD02E5"/>
    <w:rsid w:val="00AD4374"/>
    <w:rsid w:val="00C43FC5"/>
    <w:rsid w:val="00C47686"/>
    <w:rsid w:val="00C7124D"/>
    <w:rsid w:val="00D003DB"/>
    <w:rsid w:val="00D226E2"/>
    <w:rsid w:val="00D517F7"/>
    <w:rsid w:val="00D64080"/>
    <w:rsid w:val="00DE3058"/>
    <w:rsid w:val="00DE395A"/>
    <w:rsid w:val="00E20408"/>
    <w:rsid w:val="00E827B0"/>
    <w:rsid w:val="00E830F0"/>
    <w:rsid w:val="00E967D8"/>
    <w:rsid w:val="00EB46C5"/>
    <w:rsid w:val="00EB6CA1"/>
    <w:rsid w:val="00ED112D"/>
    <w:rsid w:val="00EF4993"/>
    <w:rsid w:val="00F03578"/>
    <w:rsid w:val="00F75702"/>
    <w:rsid w:val="00FA3271"/>
    <w:rsid w:val="00FD517C"/>
    <w:rsid w:val="00F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0F6D15F6-AC2A-4566-A735-465695E8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0C"/>
  </w:style>
  <w:style w:type="paragraph" w:styleId="1">
    <w:name w:val="heading 1"/>
    <w:basedOn w:val="a"/>
    <w:next w:val="a"/>
    <w:link w:val="10"/>
    <w:uiPriority w:val="9"/>
    <w:qFormat/>
    <w:rsid w:val="00246E17"/>
    <w:pPr>
      <w:spacing w:before="120" w:after="120" w:line="256" w:lineRule="auto"/>
      <w:outlineLvl w:val="0"/>
    </w:pPr>
    <w:rPr>
      <w:rFonts w:eastAsia="Times New Roman"/>
      <w:b/>
      <w:bCs/>
      <w:kern w:val="2"/>
      <w:sz w:val="34"/>
      <w:szCs w:val="34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17"/>
    <w:pPr>
      <w:spacing w:before="120" w:after="120" w:line="256" w:lineRule="auto"/>
      <w:outlineLvl w:val="1"/>
    </w:pPr>
    <w:rPr>
      <w:rFonts w:eastAsia="Times New Roman"/>
      <w:b/>
      <w:bCs/>
      <w:kern w:val="2"/>
      <w:sz w:val="30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paragraph" w:customStyle="1" w:styleId="Default">
    <w:name w:val="Default"/>
    <w:rsid w:val="00166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g-star-inserted">
    <w:name w:val="ng-star-inserted"/>
    <w:basedOn w:val="a0"/>
    <w:rsid w:val="004E0D07"/>
  </w:style>
  <w:style w:type="character" w:customStyle="1" w:styleId="10">
    <w:name w:val="Заголовок 1 Знак"/>
    <w:basedOn w:val="a0"/>
    <w:link w:val="1"/>
    <w:uiPriority w:val="9"/>
    <w:rsid w:val="00246E17"/>
    <w:rPr>
      <w:rFonts w:eastAsia="Times New Roman"/>
      <w:b/>
      <w:bCs/>
      <w:kern w:val="2"/>
      <w:sz w:val="34"/>
      <w:szCs w:val="34"/>
      <w14:ligatures w14:val="standardContextual"/>
    </w:rPr>
  </w:style>
  <w:style w:type="character" w:customStyle="1" w:styleId="20">
    <w:name w:val="Заголовок 2 Знак"/>
    <w:basedOn w:val="a0"/>
    <w:link w:val="2"/>
    <w:uiPriority w:val="9"/>
    <w:semiHidden/>
    <w:rsid w:val="00246E17"/>
    <w:rPr>
      <w:rFonts w:eastAsia="Times New Roman"/>
      <w:b/>
      <w:bCs/>
      <w:kern w:val="2"/>
      <w:sz w:val="30"/>
      <w:szCs w:val="3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5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1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Лебедева Ольга Алексеевна</cp:lastModifiedBy>
  <cp:revision>2</cp:revision>
  <dcterms:created xsi:type="dcterms:W3CDTF">2024-03-22T00:40:00Z</dcterms:created>
  <dcterms:modified xsi:type="dcterms:W3CDTF">2024-03-22T00:40:00Z</dcterms:modified>
</cp:coreProperties>
</file>